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方正小标宋简体" w:eastAsia="方正小标宋简体" w:cs="方正小标宋简体"/>
          <w:sz w:val="32"/>
          <w:szCs w:val="32"/>
        </w:rPr>
      </w:pPr>
      <w:r>
        <w:rPr>
          <w:rFonts w:hint="eastAsia" w:ascii="仿宋" w:eastAsia="仿宋" w:cs="仿宋"/>
          <w:b w:val="0"/>
          <w:bCs w:val="0"/>
          <w:color w:val="auto"/>
          <w:sz w:val="28"/>
          <w:szCs w:val="28"/>
          <w:shd w:val="clear" w:color="auto" w:fill="FFFFFF"/>
          <w:lang w:eastAsia="zh-CN"/>
        </w:rPr>
        <w:t>附件</w:t>
      </w:r>
      <w:r>
        <w:rPr>
          <w:rFonts w:hint="eastAsia" w:ascii="仿宋" w:cs="仿宋"/>
          <w:b w:val="0"/>
          <w:bCs w:val="0"/>
          <w:color w:val="auto"/>
          <w:sz w:val="28"/>
          <w:szCs w:val="28"/>
          <w:shd w:val="clear" w:color="auto" w:fill="FFFFFF"/>
          <w:lang w:val="en-US" w:eastAsia="zh-CN"/>
        </w:rPr>
        <w:t>2</w:t>
      </w:r>
      <w:r>
        <w:rPr>
          <w:rFonts w:hint="eastAsia" w:ascii="仿宋" w:eastAsia="仿宋" w:cs="仿宋"/>
          <w:b w:val="0"/>
          <w:bCs w:val="0"/>
          <w:color w:val="auto"/>
          <w:sz w:val="28"/>
          <w:szCs w:val="28"/>
          <w:shd w:val="clear" w:color="auto" w:fill="FFFFFF"/>
          <w:lang w:eastAsia="zh-CN"/>
        </w:rPr>
        <w:t>：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eastAsia="方正小标宋简体" w:cs="方正小标宋简体"/>
          <w:sz w:val="32"/>
          <w:szCs w:val="32"/>
        </w:rPr>
      </w:pPr>
      <w:r>
        <w:rPr>
          <w:rFonts w:hint="eastAsia" w:ascii="方正小标宋简体" w:eastAsia="方正小标宋简体" w:cs="方正小标宋简体"/>
          <w:sz w:val="32"/>
          <w:szCs w:val="32"/>
        </w:rPr>
        <w:t>贵州省水利水电工程施工企业安全生产管理三类人员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eastAsia="方正小标宋简体" w:cs="方正小标宋简体"/>
          <w:sz w:val="32"/>
          <w:szCs w:val="32"/>
          <w:lang w:eastAsia="zh-CN"/>
        </w:rPr>
      </w:pPr>
      <w:r>
        <w:rPr>
          <w:rFonts w:hint="eastAsia" w:ascii="方正小标宋简体" w:eastAsia="方正小标宋简体" w:cs="方正小标宋简体"/>
          <w:sz w:val="32"/>
          <w:szCs w:val="32"/>
          <w:lang w:eastAsia="zh-CN"/>
        </w:rPr>
        <w:t>“贵州</w:t>
      </w:r>
      <w:r>
        <w:rPr>
          <w:rFonts w:hint="eastAsia" w:ascii="方正小标宋简体" w:eastAsia="方正小标宋简体" w:cs="方正小标宋简体"/>
          <w:sz w:val="32"/>
          <w:szCs w:val="32"/>
          <w:lang w:val="en-US" w:eastAsia="zh-CN"/>
        </w:rPr>
        <w:t>政务服务网</w:t>
      </w:r>
      <w:r>
        <w:rPr>
          <w:rFonts w:hint="eastAsia" w:ascii="方正小标宋简体" w:eastAsia="方正小标宋简体" w:cs="方正小标宋简体"/>
          <w:sz w:val="32"/>
          <w:szCs w:val="32"/>
          <w:lang w:eastAsia="zh-CN"/>
        </w:rPr>
        <w:t>”申请流程</w:t>
      </w:r>
    </w:p>
    <w:p>
      <w:pPr>
        <w:jc w:val="center"/>
        <w:rPr>
          <w:rFonts w:hint="eastAsia" w:ascii="黑体" w:eastAsia="黑体" w:cs="黑体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eastAsia="黑体" w:cs="黑体"/>
          <w:sz w:val="32"/>
          <w:szCs w:val="32"/>
          <w:lang w:val="en-US" w:eastAsia="zh-CN"/>
        </w:rPr>
      </w:pPr>
      <w:r>
        <w:rPr>
          <w:rFonts w:hint="eastAsia" w:ascii="黑体" w:eastAsia="黑体" w:cs="黑体"/>
          <w:sz w:val="32"/>
          <w:szCs w:val="32"/>
          <w:lang w:val="en-US" w:eastAsia="zh-CN"/>
        </w:rPr>
        <w:t>新申请考核申请流程</w:t>
      </w:r>
    </w:p>
    <w:p>
      <w:pP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一、注册法人用户账号</w:t>
      </w:r>
    </w:p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  <w:t>登陆“贵州政务服务网</w:t>
      </w:r>
      <w:r>
        <w:rPr>
          <w:rFonts w:hint="eastAsia" w:ascii="仿宋" w:eastAsia="仿宋" w:cs="仿宋"/>
          <w:b w:val="0"/>
          <w:bCs w:val="0"/>
          <w:sz w:val="32"/>
          <w:szCs w:val="32"/>
          <w:lang w:eastAsia="zh-CN"/>
        </w:rPr>
        <w:t>”，网址</w:t>
      </w:r>
      <w:r>
        <w:rPr>
          <w:rFonts w:hint="eastAsia" w:ascii="仿宋" w:eastAsia="仿宋" w:cs="仿宋"/>
          <w:b w:val="0"/>
          <w:bCs w:val="0"/>
          <w:spacing w:val="-20"/>
          <w:sz w:val="32"/>
          <w:szCs w:val="32"/>
          <w:lang w:eastAsia="zh-CN"/>
        </w:rPr>
        <w:t>http://www.gzegn.gov.cn/</w:t>
      </w:r>
      <w:r>
        <w:rPr>
          <w:rFonts w:hint="eastAsia" w:ascii="仿宋" w:eastAsia="仿宋" w:cs="仿宋"/>
          <w:b w:val="0"/>
          <w:bCs w:val="0"/>
          <w:sz w:val="32"/>
          <w:szCs w:val="32"/>
          <w:lang w:eastAsia="zh-CN"/>
        </w:rPr>
        <w:t>，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未注册法人用户的企业选择“注册”→法人用户。（</w:t>
      </w:r>
      <w:r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  <w:t>已注册法人用户的企业选择“登录”→法人用户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）</w:t>
      </w: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  <w:r>
        <w:rPr>
          <w:rFonts w:hint="eastAsia" w:asci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69865" cy="606425"/>
            <wp:effectExtent l="0" t="0" r="0" b="0"/>
            <wp:docPr id="4" name="图片" descr="QQ截图2019012914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" descr="QQ截图201901291416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0642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eastAsia="仿宋" w:cs="仿宋"/>
          <w:sz w:val="32"/>
          <w:szCs w:val="32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t>填写信息实名认证</w:t>
      </w: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  <w:r>
        <w:rPr>
          <w:rFonts w:hint="eastAsia" w:asci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70500" cy="2642870"/>
            <wp:effectExtent l="0" t="0" r="0" b="0"/>
            <wp:docPr id="7" name="图片" descr="QQ截图2019012914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" descr="QQ截图20190129142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4" cy="2643504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eastAsia="仿宋" w:cs="仿宋"/>
          <w:sz w:val="32"/>
          <w:szCs w:val="32"/>
          <w:lang w:val="en-US" w:eastAsia="zh-CN"/>
        </w:rP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2760345</wp:posOffset>
            </wp:positionV>
            <wp:extent cx="5265420" cy="2148840"/>
            <wp:effectExtent l="0" t="0" r="0" b="0"/>
            <wp:wrapNone/>
            <wp:docPr id="10" name="图片" descr="6`(99S8L4HGKHCUUN{Y}G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" descr="6`(99S8L4HGKHCUUN{Y}GB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4884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t>企业自行设定并牢记法人账号及登录密码完成注册</w:t>
      </w:r>
    </w:p>
    <w:p>
      <w:pPr>
        <w:rPr>
          <w:rFonts w:hint="eastAsia" w:ascii="仿宋" w:eastAsia="仿宋" w:cs="仿宋"/>
          <w:sz w:val="32"/>
          <w:szCs w:val="32"/>
        </w:rPr>
      </w:pPr>
    </w:p>
    <w:p>
      <w:pPr>
        <w:rPr>
          <w:rFonts w:hint="eastAsia" w:ascii="仿宋" w:eastAsia="仿宋" w:cs="仿宋"/>
          <w:sz w:val="32"/>
          <w:szCs w:val="32"/>
        </w:rPr>
      </w:pPr>
    </w:p>
    <w:p>
      <w:pPr>
        <w:rPr>
          <w:rFonts w:hint="eastAsia" w:ascii="仿宋" w:eastAsia="仿宋" w:cs="仿宋"/>
          <w:sz w:val="32"/>
          <w:szCs w:val="32"/>
        </w:rPr>
      </w:pPr>
    </w:p>
    <w:p>
      <w:pPr>
        <w:rPr>
          <w:rFonts w:hint="eastAsia" w:ascii="仿宋" w:eastAsia="仿宋" w:cs="仿宋"/>
          <w:color w:val="FF0000"/>
          <w:sz w:val="32"/>
          <w:szCs w:val="32"/>
          <w:lang w:eastAsia="zh-CN"/>
        </w:rPr>
      </w:pPr>
      <w:r>
        <w:rPr>
          <w:rFonts w:hint="eastAsia" w:ascii="仿宋" w:eastAsia="仿宋" w:cs="仿宋"/>
          <w:sz w:val="32"/>
          <w:szCs w:val="32"/>
        </w:rPr>
        <w:drawing>
          <wp:inline distT="0" distB="0" distL="114300" distR="114300">
            <wp:extent cx="5263515" cy="2199005"/>
            <wp:effectExtent l="0" t="0" r="0" b="0"/>
            <wp:docPr id="13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"/>
                    <pic:cNvPicPr>
                      <a:picLocks noChangeAspect="1"/>
                    </pic:cNvPicPr>
                  </pic:nvPicPr>
                  <pic:blipFill>
                    <a:blip r:embed="rId8"/>
                    <a:srcRect t="1772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9900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eastAsia="仿宋" w:cs="仿宋"/>
          <w:color w:val="FF0000"/>
          <w:sz w:val="32"/>
          <w:szCs w:val="32"/>
          <w:lang w:eastAsia="zh-CN"/>
        </w:rPr>
      </w:pPr>
      <w:r>
        <w:rPr>
          <w:rFonts w:hint="eastAsia" w:ascii="仿宋" w:eastAsia="仿宋" w:cs="仿宋"/>
          <w:color w:val="FF0000"/>
          <w:sz w:val="32"/>
          <w:szCs w:val="32"/>
          <w:lang w:eastAsia="zh-CN"/>
        </w:rPr>
        <w:t>（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请牢记法人账号及登录密码</w:t>
      </w:r>
      <w:r>
        <w:rPr>
          <w:rFonts w:hint="eastAsia" w:ascii="仿宋" w:eastAsia="仿宋" w:cs="仿宋"/>
          <w:color w:val="FF0000"/>
          <w:sz w:val="32"/>
          <w:szCs w:val="32"/>
          <w:lang w:eastAsia="zh-CN"/>
        </w:rPr>
        <w:t>）</w:t>
      </w:r>
    </w:p>
    <w:p>
      <w:pPr>
        <w:rPr>
          <w:rFonts w:hint="eastAsia" w:ascii="仿宋" w:eastAsia="仿宋" w:cs="仿宋"/>
          <w:color w:val="FF0000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二、登录法人用户账号</w:t>
      </w:r>
    </w:p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339725</wp:posOffset>
            </wp:positionV>
            <wp:extent cx="5262880" cy="789305"/>
            <wp:effectExtent l="0" t="0" r="0" b="0"/>
            <wp:wrapNone/>
            <wp:docPr id="16" name="图片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" descr="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8930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eastAsia="仿宋" w:cs="仿宋"/>
          <w:sz w:val="32"/>
          <w:szCs w:val="32"/>
          <w:lang w:val="en-US" w:eastAsia="zh-CN"/>
        </w:rPr>
        <w:t>企业注册法人用户选择“登录”→法人用户。</w:t>
      </w:r>
    </w:p>
    <w:p>
      <w:pPr>
        <w:ind w:left="0" w:firstLine="640" w:firstLineChars="200"/>
        <w:jc w:val="center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</w:rPr>
      </w:pPr>
    </w:p>
    <w:p>
      <w:pPr>
        <w:rPr>
          <w:rFonts w:hint="eastAsia" w:ascii="仿宋" w:eastAsia="仿宋" w:cs="仿宋"/>
          <w:sz w:val="32"/>
          <w:szCs w:val="32"/>
        </w:rPr>
      </w:pPr>
      <w:r>
        <w:drawing>
          <wp:inline distT="0" distB="0" distL="114300" distR="114300">
            <wp:extent cx="5269230" cy="1968500"/>
            <wp:effectExtent l="0" t="0" r="0" b="0"/>
            <wp:docPr id="19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6850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t>输入用户名/统一社会信用代码、密码进行登录。（首次登陆需重置登录密码）</w:t>
      </w:r>
    </w:p>
    <w:p>
      <w:pPr>
        <w:ind w:left="0" w:firstLine="600" w:firstLineChars="200"/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</w:pPr>
      <w:r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  <w:t>注：如遇到账号登录问题，请直接拨打该网站运营维护热线：0851-86986800。</w:t>
      </w:r>
    </w:p>
    <w:p>
      <w:pPr>
        <w:ind w:left="0" w:firstLine="600" w:firstLineChars="200"/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</w:pPr>
    </w:p>
    <w:p>
      <w:pPr>
        <w:ind w:left="0" w:firstLine="600" w:firstLineChars="200"/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</w:pPr>
    </w:p>
    <w:p>
      <w:pPr>
        <w:ind w:left="0" w:firstLine="600" w:firstLineChars="200"/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</w:pPr>
    </w:p>
    <w:p>
      <w:pPr>
        <w:ind w:left="0" w:firstLine="600" w:firstLineChars="200"/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</w:pPr>
    </w:p>
    <w:p>
      <w:pPr>
        <w:ind w:left="0" w:firstLine="600" w:firstLineChars="200"/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</w:pPr>
    </w:p>
    <w:p>
      <w:pPr>
        <w:ind w:left="0" w:firstLine="600" w:firstLineChars="200"/>
        <w:rPr>
          <w:rFonts w:hint="eastAsia" w:ascii="仿宋" w:eastAsia="仿宋" w:cs="仿宋"/>
          <w:color w:val="FF0000"/>
          <w:sz w:val="30"/>
          <w:szCs w:val="30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进入企业个人界面申报事项</w:t>
      </w:r>
    </w:p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t>点击选择“我要办→在线办理→法人在线办理”</w:t>
      </w:r>
    </w:p>
    <w:p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57785</wp:posOffset>
            </wp:positionV>
            <wp:extent cx="5273675" cy="1851025"/>
            <wp:effectExtent l="0" t="0" r="0" b="0"/>
            <wp:wrapNone/>
            <wp:docPr id="22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51024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/>
    <w:p>
      <w:pPr>
        <w:ind w:left="0" w:firstLine="960" w:firstLineChars="300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ind w:left="0" w:firstLine="960" w:firstLineChars="300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ind w:left="0" w:firstLine="960" w:firstLineChars="300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51435</wp:posOffset>
            </wp:positionV>
            <wp:extent cx="5273675" cy="1844040"/>
            <wp:effectExtent l="0" t="0" r="0" b="0"/>
            <wp:wrapNone/>
            <wp:docPr id="25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4404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0" w:firstLineChars="200"/>
        <w:textAlignment w:val="auto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t>点击选择“省水利厅→其他行政权力”</w:t>
      </w:r>
    </w:p>
    <w:p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21590</wp:posOffset>
            </wp:positionV>
            <wp:extent cx="5268595" cy="2118995"/>
            <wp:effectExtent l="0" t="0" r="0" b="0"/>
            <wp:wrapNone/>
            <wp:docPr id="28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1899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/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cs="仿宋"/>
          <w:sz w:val="32"/>
          <w:szCs w:val="32"/>
          <w:lang w:val="en-US" w:eastAsia="zh-CN"/>
        </w:rPr>
        <w:t>点击选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择“</w:t>
      </w:r>
      <w:r>
        <w:rPr>
          <w:rFonts w:hint="eastAsia" w:ascii="仿宋" w:cs="仿宋"/>
          <w:sz w:val="32"/>
          <w:szCs w:val="32"/>
          <w:lang w:val="en-US" w:eastAsia="zh-CN"/>
        </w:rPr>
        <w:t>2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→在线申请”</w:t>
      </w:r>
    </w:p>
    <w:p>
      <w:pPr>
        <w:rPr>
          <w:rFonts w:hint="eastAsia" w:ascii="仿宋" w:eastAsia="仿宋" w:cs="仿宋"/>
          <w:sz w:val="32"/>
          <w:szCs w:val="32"/>
        </w:rPr>
      </w:pPr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3175</wp:posOffset>
            </wp:positionV>
            <wp:extent cx="5341620" cy="1671320"/>
            <wp:effectExtent l="0" t="0" r="0" b="0"/>
            <wp:wrapNone/>
            <wp:docPr id="31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"/>
                    <pic:cNvPicPr>
                      <a:picLocks noChangeAspect="1"/>
                    </pic:cNvPicPr>
                  </pic:nvPicPr>
                  <pic:blipFill>
                    <a:blip r:embed="rId14"/>
                    <a:srcRect t="4864" r="1466"/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167132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/>
    <w:p/>
    <w:p>
      <w:pPr>
        <w:rPr>
          <w:rFonts w:hint="eastAsia" w:ascii="仿宋" w:eastAsia="仿宋" w:cs="仿宋"/>
          <w:sz w:val="32"/>
          <w:szCs w:val="32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eastAsia="zh-CN"/>
        </w:rPr>
      </w:pPr>
      <w:r>
        <w:rPr>
          <w:rFonts w:hint="eastAsia" w:ascii="仿宋" w:eastAsia="仿宋" w:cs="仿宋"/>
          <w:sz w:val="32"/>
          <w:szCs w:val="32"/>
          <w:lang w:eastAsia="zh-CN"/>
        </w:rPr>
        <w:t>点击</w:t>
      </w:r>
      <w:r>
        <w:rPr>
          <w:rFonts w:hint="eastAsia" w:ascii="仿宋" w:cs="仿宋"/>
          <w:sz w:val="32"/>
          <w:szCs w:val="32"/>
          <w:lang w:val="en-US" w:eastAsia="zh-CN"/>
        </w:rPr>
        <w:t>选择</w:t>
      </w:r>
      <w:r>
        <w:rPr>
          <w:rFonts w:hint="eastAsia" w:ascii="仿宋" w:eastAsia="仿宋" w:cs="仿宋"/>
          <w:sz w:val="32"/>
          <w:szCs w:val="32"/>
          <w:lang w:eastAsia="zh-CN"/>
        </w:rPr>
        <w:t>“</w:t>
      </w:r>
      <w:r>
        <w:rPr>
          <w:rFonts w:hint="eastAsia" w:ascii="仿宋" w:cs="仿宋"/>
          <w:sz w:val="32"/>
          <w:szCs w:val="32"/>
          <w:lang w:val="en-US" w:eastAsia="zh-CN"/>
        </w:rPr>
        <w:t>我已阅读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sz w:val="32"/>
          <w:szCs w:val="32"/>
          <w:lang w:val="en-US" w:eastAsia="zh-CN"/>
        </w:rPr>
        <w:t>同意</w:t>
      </w:r>
      <w:r>
        <w:rPr>
          <w:rFonts w:hint="eastAsia" w:ascii="仿宋" w:eastAsia="仿宋" w:cs="仿宋"/>
          <w:sz w:val="32"/>
          <w:szCs w:val="32"/>
          <w:lang w:eastAsia="zh-CN"/>
        </w:rPr>
        <w:t>”</w:t>
      </w: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80010</wp:posOffset>
            </wp:positionV>
            <wp:extent cx="5172075" cy="3124200"/>
            <wp:effectExtent l="0" t="0" r="0" b="0"/>
            <wp:wrapNone/>
            <wp:docPr id="34" name="图片" descr="C:\Users\admin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" descr="C:\Users\admin\Desktop\1.jpg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4" cy="312420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b/>
          <w:bCs/>
          <w:sz w:val="32"/>
          <w:szCs w:val="32"/>
          <w:lang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四、</w:t>
      </w:r>
      <w:r>
        <w:rPr>
          <w:rFonts w:hint="eastAsia" w:ascii="仿宋" w:eastAsia="仿宋" w:cs="仿宋"/>
          <w:b/>
          <w:bCs/>
          <w:sz w:val="32"/>
          <w:szCs w:val="32"/>
          <w:lang w:eastAsia="zh-CN"/>
        </w:rPr>
        <w:t>填写申请人信息（单位经办人信息）</w:t>
      </w:r>
    </w:p>
    <w:p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107315</wp:posOffset>
            </wp:positionV>
            <wp:extent cx="5267960" cy="3923030"/>
            <wp:effectExtent l="0" t="0" r="0" b="0"/>
            <wp:wrapNone/>
            <wp:docPr id="37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23029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2"/>
        </w:numPr>
        <w:rPr>
          <w:rFonts w:hint="eastAsia" w:ascii="仿宋" w:eastAsia="仿宋" w:cs="仿宋"/>
          <w:b/>
          <w:bCs/>
          <w:sz w:val="32"/>
          <w:szCs w:val="32"/>
          <w:lang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eastAsia="zh-CN"/>
        </w:rPr>
        <w:t>按要求逐项上传报名人员的扫描件</w:t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ascii="仿宋" w:cs="仿宋"/>
          <w:color w:val="FF0000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温馨提示：</w:t>
      </w:r>
      <w:r>
        <w:rPr>
          <w:rFonts w:ascii="仿宋" w:eastAsia="仿宋" w:cs="仿宋"/>
          <w:color w:val="FF0000"/>
          <w:sz w:val="32"/>
          <w:szCs w:val="32"/>
          <w:lang w:val="en-US" w:eastAsia="zh-CN"/>
        </w:rPr>
        <w:t>1、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企业拟报名申请人超过2人及以上的，每项申请资料按每个人同类类别的资料统一放入一个文件夹中，压缩后上传一次。（例如：某企业拟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申请报名5人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需上传申请资料1,将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5人的劳动合同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电子件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统一放入一个文件夹，压缩后上传1次即可。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）</w:t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b/>
          <w:bCs/>
          <w:color w:val="FF0000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550545</wp:posOffset>
            </wp:positionV>
            <wp:extent cx="5142230" cy="3585210"/>
            <wp:effectExtent l="0" t="0" r="0" b="0"/>
            <wp:wrapNone/>
            <wp:docPr id="40" name="图片" descr="C:\Users\admin\Desktop\QQ截图20190213094131.jpgQQ截图20190213094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" descr="C:\Users\admin\Desktop\QQ截图20190213094131.jpgQQ截图2019021309413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42230" cy="358521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cs="仿宋"/>
          <w:b/>
          <w:bCs/>
          <w:color w:val="FF0000"/>
          <w:sz w:val="32"/>
          <w:szCs w:val="32"/>
          <w:lang w:val="en-US" w:eastAsia="zh-CN"/>
        </w:rPr>
        <w:t>2、企业施工资质证书非必须审核项，有资质证书者请正常上传，无资质证书者上传空白纸（加盖公章即可）。</w:t>
      </w:r>
    </w:p>
    <w:p>
      <w:pPr>
        <w:ind w:left="0" w:firstLine="640" w:firstLineChars="200"/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</w:rPr>
      </w:pPr>
    </w:p>
    <w:p>
      <w:pPr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ascii="仿宋" w:cs="仿宋"/>
          <w:color w:val="FF0000"/>
          <w:sz w:val="32"/>
          <w:szCs w:val="32"/>
          <w:lang w:val="en-US" w:eastAsia="zh-CN"/>
        </w:rPr>
        <w:t>请确认上传资料无误后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点击选择“窗口递交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下一步”</w:t>
      </w:r>
      <w:r>
        <w:rPr>
          <w:rFonts w:hint="eastAsia" w:ascii="仿宋" w:cs="仿宋"/>
          <w:sz w:val="32"/>
          <w:szCs w:val="32"/>
          <w:lang w:val="en-US" w:eastAsia="zh-CN"/>
        </w:rPr>
        <w:t>（</w:t>
      </w:r>
      <w:r>
        <w:rPr>
          <w:rFonts w:hint="eastAsia" w:ascii="仿宋" w:cs="仿宋"/>
          <w:b/>
          <w:bCs/>
          <w:sz w:val="32"/>
          <w:szCs w:val="32"/>
          <w:lang w:val="en-US" w:eastAsia="zh-CN"/>
        </w:rPr>
        <w:t>已上传资料至系统，无需现场递交资料</w:t>
      </w:r>
      <w:r>
        <w:rPr>
          <w:rFonts w:hint="eastAsia" w:ascii="仿宋" w:cs="仿宋"/>
          <w:sz w:val="32"/>
          <w:szCs w:val="32"/>
          <w:lang w:val="en-US" w:eastAsia="zh-CN"/>
        </w:rPr>
        <w:t>）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40005</wp:posOffset>
            </wp:positionV>
            <wp:extent cx="5273040" cy="2933700"/>
            <wp:effectExtent l="0" t="0" r="0" b="0"/>
            <wp:wrapNone/>
            <wp:docPr id="43" name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3370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cs="仿宋"/>
          <w:sz w:val="32"/>
          <w:szCs w:val="32"/>
          <w:lang w:val="en-US" w:eastAsia="zh-CN"/>
        </w:rPr>
      </w:pPr>
      <w:r>
        <w:rPr>
          <w:rFonts w:hint="eastAsia" w:ascii="仿宋" w:cs="仿宋"/>
          <w:sz w:val="32"/>
          <w:szCs w:val="32"/>
          <w:lang w:val="en-US" w:eastAsia="zh-CN"/>
        </w:rPr>
        <w:t>点击选择“窗口领取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sz w:val="32"/>
          <w:szCs w:val="32"/>
          <w:lang w:val="en-US" w:eastAsia="zh-CN"/>
        </w:rPr>
        <w:t>提交申请”（审批结果可至系统查询，无需现场领取审批结果）</w:t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cs="仿宋"/>
          <w:sz w:val="32"/>
          <w:szCs w:val="32"/>
          <w:lang w:val="en-US" w:eastAsia="zh-CN"/>
        </w:rPr>
      </w:pPr>
      <w:r>
        <w:rPr>
          <w:rFonts w:hint="eastAsia" w:ascii="仿宋" w:cs="仿宋"/>
          <w:sz w:val="32"/>
          <w:szCs w:val="32"/>
          <w:lang w:val="en-US" w:eastAsia="zh-CN"/>
        </w:rP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11430</wp:posOffset>
            </wp:positionV>
            <wp:extent cx="5575300" cy="3015615"/>
            <wp:effectExtent l="0" t="0" r="0" b="0"/>
            <wp:wrapNone/>
            <wp:docPr id="46" name="图片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" descr="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5299" cy="301561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六、生成业务编号</w:t>
      </w:r>
      <w:r>
        <w:rPr>
          <w:rFonts w:hint="eastAsia" w:ascii="仿宋" w:cs="仿宋"/>
          <w:b/>
          <w:bCs/>
          <w:sz w:val="32"/>
          <w:szCs w:val="32"/>
          <w:lang w:val="en-US" w:eastAsia="zh-CN"/>
        </w:rPr>
        <w:t>，</w:t>
      </w: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新申请考核申请报名</w:t>
      </w:r>
      <w:r>
        <w:rPr>
          <w:rFonts w:hint="eastAsia" w:ascii="仿宋" w:eastAsia="仿宋" w:cs="仿宋"/>
          <w:b/>
          <w:bCs/>
          <w:sz w:val="32"/>
          <w:szCs w:val="32"/>
          <w:lang w:eastAsia="zh-CN"/>
        </w:rPr>
        <w:t>成功。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  <w:r>
        <w:rPr>
          <w:rFonts w:hint="eastAsia" w:ascii="仿宋" w:eastAsia="仿宋" w:cs="仿宋"/>
          <w:sz w:val="32"/>
          <w:szCs w:val="32"/>
        </w:rP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163830</wp:posOffset>
            </wp:positionV>
            <wp:extent cx="5491480" cy="3036570"/>
            <wp:effectExtent l="0" t="0" r="0" b="0"/>
            <wp:wrapNone/>
            <wp:docPr id="49" name="图片" descr="C:\Users\admin\Desktop\8.jpg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" descr="C:\Users\admin\Desktop\8.jpg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91480" cy="303657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温馨提示：请各单位注意将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</w:rPr>
        <w:t>“贵州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  <w:lang w:val="en-US" w:eastAsia="zh-CN"/>
        </w:rPr>
        <w:t>政务服务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</w:rPr>
        <w:t>网上申报业务凭证”打印后妥善保管，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  <w:lang w:val="en-US" w:eastAsia="zh-CN"/>
        </w:rPr>
        <w:t>该凭证将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</w:rPr>
        <w:t>作为考核合格人员后期领取《安考证》的凭证之一。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eastAsia="黑体" w:cs="黑体"/>
          <w:sz w:val="32"/>
          <w:szCs w:val="32"/>
          <w:lang w:val="en-US" w:eastAsia="zh-CN"/>
        </w:rPr>
      </w:pPr>
      <w:r>
        <w:rPr>
          <w:rFonts w:hint="eastAsia" w:ascii="黑体" w:eastAsia="黑体" w:cs="黑体"/>
          <w:sz w:val="32"/>
          <w:szCs w:val="32"/>
          <w:lang w:val="en-US" w:eastAsia="zh-CN"/>
        </w:rPr>
        <w:t>延期考核申请流程</w:t>
      </w:r>
    </w:p>
    <w:p>
      <w:pPr>
        <w:numPr>
          <w:ilvl w:val="0"/>
          <w:numId w:val="3"/>
        </w:numPr>
        <w:jc w:val="left"/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用户注册、登陆</w:t>
      </w:r>
    </w:p>
    <w:p>
      <w:pPr>
        <w:ind w:left="0" w:firstLine="640" w:firstLineChars="200"/>
        <w:jc w:val="left"/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  <w:t>请参照新申请考核流程第一、二项步骤</w:t>
      </w:r>
    </w:p>
    <w:p>
      <w:pPr>
        <w:numPr>
          <w:ilvl w:val="0"/>
          <w:numId w:val="3"/>
        </w:numPr>
        <w:jc w:val="left"/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进入企业个人界面申报事项</w:t>
      </w:r>
    </w:p>
    <w:p>
      <w:pPr>
        <w:ind w:left="0" w:firstLine="640" w:firstLineChars="200"/>
        <w:jc w:val="left"/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cs="仿宋"/>
          <w:b w:val="0"/>
          <w:bCs w:val="0"/>
          <w:sz w:val="32"/>
          <w:szCs w:val="32"/>
          <w:lang w:val="en-US" w:eastAsia="zh-CN"/>
        </w:rPr>
        <w:t>点击选择“按部门</w:t>
      </w:r>
      <w:r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b w:val="0"/>
          <w:bCs w:val="0"/>
          <w:sz w:val="32"/>
          <w:szCs w:val="32"/>
          <w:lang w:val="en-US" w:eastAsia="zh-CN"/>
        </w:rPr>
        <w:t>省水利厅”</w:t>
      </w: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</w:rPr>
        <w:drawing>
          <wp:inline distT="0" distB="0" distL="114300" distR="114300">
            <wp:extent cx="5303520" cy="2947035"/>
            <wp:effectExtent l="0" t="0" r="0" b="0"/>
            <wp:docPr id="52" name="图片" descr="C:\Users\admin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" descr="C:\Users\admin\Desktop\1.jpg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4703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t>点击选择“</w:t>
      </w:r>
      <w:r>
        <w:rPr>
          <w:rFonts w:hint="eastAsia" w:ascii="仿宋" w:cs="仿宋"/>
          <w:sz w:val="32"/>
          <w:szCs w:val="32"/>
          <w:lang w:val="en-US" w:eastAsia="zh-CN"/>
        </w:rPr>
        <w:t>其他行政权力</w:t>
      </w:r>
      <w:r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b w:val="0"/>
          <w:bCs w:val="0"/>
          <w:sz w:val="32"/>
          <w:szCs w:val="32"/>
          <w:lang w:val="en-US" w:eastAsia="zh-CN"/>
        </w:rPr>
        <w:t>2</w:t>
      </w:r>
      <w:r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b w:val="0"/>
          <w:bCs w:val="0"/>
          <w:sz w:val="32"/>
          <w:szCs w:val="32"/>
          <w:lang w:val="en-US" w:eastAsia="zh-CN"/>
        </w:rPr>
        <w:t>(2)延续考核</w:t>
      </w:r>
      <w:r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b w:val="0"/>
          <w:bCs w:val="0"/>
          <w:sz w:val="32"/>
          <w:szCs w:val="32"/>
          <w:lang w:val="en-US" w:eastAsia="zh-CN"/>
        </w:rPr>
        <w:t>在线申请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”</w:t>
      </w:r>
    </w:p>
    <w:p>
      <w:r>
        <w:drawing>
          <wp:inline distT="0" distB="0" distL="114300" distR="114300">
            <wp:extent cx="5314315" cy="3129280"/>
            <wp:effectExtent l="0" t="0" r="0" b="0"/>
            <wp:docPr id="55" name="图片" descr="C:\Users\admin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" descr="C:\Users\admin\Desktop\2.jpg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14315" cy="312928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/>
    <w:p/>
    <w:p>
      <w:pPr>
        <w:ind w:left="0" w:firstLine="640" w:firstLineChars="200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t>点击</w:t>
      </w:r>
      <w:r>
        <w:rPr>
          <w:rFonts w:hint="eastAsia" w:ascii="仿宋" w:cs="仿宋"/>
          <w:sz w:val="32"/>
          <w:szCs w:val="32"/>
          <w:lang w:val="en-US" w:eastAsia="zh-CN"/>
        </w:rPr>
        <w:t>选择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“</w:t>
      </w:r>
      <w:r>
        <w:rPr>
          <w:rFonts w:hint="eastAsia" w:ascii="仿宋" w:cs="仿宋"/>
          <w:sz w:val="32"/>
          <w:szCs w:val="32"/>
          <w:lang w:val="en-US" w:eastAsia="zh-CN"/>
        </w:rPr>
        <w:t>我已阅读</w:t>
      </w:r>
      <w:r>
        <w:rPr>
          <w:rFonts w:hint="eastAsia" w:ascii="仿宋" w:eastAsia="仿宋" w:cs="仿宋"/>
          <w:b w:val="0"/>
          <w:bCs w:val="0"/>
          <w:sz w:val="32"/>
          <w:szCs w:val="32"/>
          <w:lang w:val="en-US" w:eastAsia="zh-CN"/>
        </w:rPr>
        <w:t>→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同意”</w:t>
      </w:r>
    </w:p>
    <w:p>
      <w:r>
        <w:drawing>
          <wp:inline distT="0" distB="0" distL="114300" distR="114300">
            <wp:extent cx="5081905" cy="2985770"/>
            <wp:effectExtent l="0" t="0" r="0" b="0"/>
            <wp:docPr id="58" name="图片" descr="C:\Users\admin\Desktop\3.jp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" descr="C:\Users\admin\Desktop\3.jpg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81905" cy="298577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b/>
          <w:bCs/>
          <w:lang w:val="en-US"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三、</w:t>
      </w:r>
      <w:r>
        <w:rPr>
          <w:rFonts w:hint="eastAsia" w:ascii="仿宋" w:eastAsia="仿宋" w:cs="仿宋"/>
          <w:b/>
          <w:bCs/>
          <w:sz w:val="32"/>
          <w:szCs w:val="32"/>
          <w:lang w:eastAsia="zh-CN"/>
        </w:rPr>
        <w:t>填写申请人信息（单位经办人信息）</w:t>
      </w:r>
    </w:p>
    <w:p>
      <w:r>
        <w:drawing>
          <wp:anchor distT="0" distB="0" distL="114300" distR="114300" simplePos="0" relativeHeight="1024" behindDoc="0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88265</wp:posOffset>
            </wp:positionV>
            <wp:extent cx="5255260" cy="3959860"/>
            <wp:effectExtent l="0" t="0" r="0" b="0"/>
            <wp:wrapNone/>
            <wp:docPr id="61" name="图片" descr="C:\Users\admin\Desktop\4.jp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" descr="C:\Users\admin\Desktop\4.jpg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5259" cy="3959859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</w:pPr>
    </w:p>
    <w:p>
      <w:pPr>
        <w:rPr>
          <w:rFonts w:ascii="仿宋" w:eastAsia="仿宋" w:cs="仿宋"/>
          <w:b/>
          <w:bCs/>
          <w:sz w:val="32"/>
          <w:szCs w:val="32"/>
          <w:lang w:val="en-US" w:eastAsia="zh-CN"/>
        </w:rPr>
      </w:pPr>
    </w:p>
    <w:p>
      <w:pPr>
        <w:rPr>
          <w:rFonts w:hint="eastAsia" w:ascii="仿宋" w:eastAsia="仿宋" w:cs="仿宋"/>
          <w:b/>
          <w:bCs/>
          <w:sz w:val="32"/>
          <w:szCs w:val="32"/>
          <w:lang w:eastAsia="zh-CN"/>
        </w:rPr>
      </w:pP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四、</w:t>
      </w:r>
      <w:r>
        <w:rPr>
          <w:rFonts w:hint="eastAsia" w:ascii="仿宋" w:eastAsia="仿宋" w:cs="仿宋"/>
          <w:b/>
          <w:bCs/>
          <w:sz w:val="32"/>
          <w:szCs w:val="32"/>
          <w:lang w:eastAsia="zh-CN"/>
        </w:rPr>
        <w:t>按要求逐项上传报名人员的扫描件</w:t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温馨提示：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企业拟报名申请人超过2人及以上的，每项申请资料按每个人同类类别的资料统一放入一个文件夹中，压缩后上传一次。（例如：某企业拟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申请报名5人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需上传申请资料1,将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5人的劳动合同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电子件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统一放入一个文件夹，压缩后上传1次即可。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）</w:t>
      </w:r>
    </w:p>
    <w:p>
      <w:pPr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drawing>
          <wp:inline distT="0" distB="0" distL="114300" distR="114300">
            <wp:extent cx="5269865" cy="3837305"/>
            <wp:effectExtent l="0" t="0" r="0" b="0"/>
            <wp:docPr id="64" name="图片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" descr="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3730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ascii="仿宋" w:cs="仿宋"/>
          <w:color w:val="FF0000"/>
          <w:sz w:val="32"/>
          <w:szCs w:val="32"/>
          <w:lang w:val="en-US" w:eastAsia="zh-CN"/>
        </w:rPr>
        <w:t>请确认上传资料无误后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点击选择“窗口递交</w:t>
      </w: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color w:val="FF0000"/>
          <w:sz w:val="32"/>
          <w:szCs w:val="32"/>
          <w:lang w:val="en-US" w:eastAsia="zh-CN"/>
        </w:rPr>
        <w:t>下一步”</w:t>
      </w:r>
      <w:r>
        <w:rPr>
          <w:rFonts w:hint="eastAsia" w:ascii="仿宋" w:cs="仿宋"/>
          <w:sz w:val="32"/>
          <w:szCs w:val="32"/>
          <w:lang w:val="en-US" w:eastAsia="zh-CN"/>
        </w:rPr>
        <w:t>（已上传资料至系统，无需现场递交资料）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80025" cy="2901950"/>
            <wp:effectExtent l="0" t="0" r="0" b="0"/>
            <wp:docPr id="67" name="图片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" descr="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80025" cy="290195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cs="仿宋"/>
          <w:sz w:val="32"/>
          <w:szCs w:val="32"/>
          <w:lang w:val="en-US" w:eastAsia="zh-CN"/>
        </w:rPr>
      </w:pPr>
      <w:r>
        <w:rPr>
          <w:rFonts w:hint="eastAsia" w:ascii="仿宋" w:cs="仿宋"/>
          <w:sz w:val="32"/>
          <w:szCs w:val="32"/>
          <w:lang w:val="en-US" w:eastAsia="zh-CN"/>
        </w:rPr>
        <w:t>点击选择“窗口领取</w:t>
      </w:r>
      <w:r>
        <w:rPr>
          <w:rFonts w:hint="eastAsia" w:ascii="仿宋" w:eastAsia="仿宋" w:cs="仿宋"/>
          <w:sz w:val="32"/>
          <w:szCs w:val="32"/>
          <w:lang w:val="en-US" w:eastAsia="zh-CN"/>
        </w:rPr>
        <w:t>→</w:t>
      </w:r>
      <w:r>
        <w:rPr>
          <w:rFonts w:hint="eastAsia" w:ascii="仿宋" w:cs="仿宋"/>
          <w:sz w:val="32"/>
          <w:szCs w:val="32"/>
          <w:lang w:val="en-US" w:eastAsia="zh-CN"/>
        </w:rPr>
        <w:t>提交申请”（审批结果可至系统查询，无需现场领取审批结果）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342255" cy="3204845"/>
            <wp:effectExtent l="0" t="0" r="0" b="0"/>
            <wp:docPr id="70" name="图片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" descr="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3204845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b/>
          <w:bCs/>
          <w:sz w:val="32"/>
          <w:szCs w:val="32"/>
          <w:lang w:eastAsia="zh-CN"/>
        </w:rPr>
      </w:pPr>
      <w:r>
        <w:rPr>
          <w:rFonts w:hint="eastAsia" w:ascii="仿宋" w:cs="仿宋"/>
          <w:b/>
          <w:bCs/>
          <w:sz w:val="32"/>
          <w:szCs w:val="32"/>
          <w:lang w:val="en-US" w:eastAsia="zh-CN"/>
        </w:rPr>
        <w:t>五、</w:t>
      </w: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生成业务编号</w:t>
      </w:r>
      <w:r>
        <w:rPr>
          <w:rFonts w:hint="eastAsia" w:ascii="仿宋" w:cs="仿宋"/>
          <w:b/>
          <w:bCs/>
          <w:sz w:val="32"/>
          <w:szCs w:val="32"/>
          <w:lang w:val="en-US" w:eastAsia="zh-CN"/>
        </w:rPr>
        <w:t>，</w:t>
      </w:r>
      <w:r>
        <w:rPr>
          <w:rFonts w:hint="eastAsia" w:ascii="仿宋" w:eastAsia="仿宋" w:cs="仿宋"/>
          <w:b/>
          <w:bCs/>
          <w:sz w:val="32"/>
          <w:szCs w:val="32"/>
          <w:lang w:val="en-US" w:eastAsia="zh-CN"/>
        </w:rPr>
        <w:t>延期考核申请报名</w:t>
      </w:r>
      <w:r>
        <w:rPr>
          <w:rFonts w:hint="eastAsia" w:ascii="仿宋" w:eastAsia="仿宋" w:cs="仿宋"/>
          <w:b/>
          <w:bCs/>
          <w:sz w:val="32"/>
          <w:szCs w:val="32"/>
          <w:lang w:eastAsia="zh-CN"/>
        </w:rPr>
        <w:t>成功。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eastAsia="仿宋" w:cs="仿宋"/>
          <w:sz w:val="32"/>
          <w:szCs w:val="32"/>
          <w:lang w:eastAsia="zh-CN"/>
        </w:rPr>
      </w:pPr>
      <w:r>
        <w:rPr>
          <w:rFonts w:hint="eastAsia" w:asci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71770" cy="2750820"/>
            <wp:effectExtent l="0" t="0" r="0" b="0"/>
            <wp:docPr id="73" name="图片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" descr="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4" cy="2750820"/>
                    </a:xfrm>
                    <a:prstGeom prst="rect">
                      <a:avLst/>
                    </a:prstGeom>
                    <a:noFill/>
                    <a:ln w="9525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</w:pPr>
      <w:r>
        <w:rPr>
          <w:rFonts w:hint="eastAsia" w:ascii="仿宋" w:eastAsia="仿宋" w:cs="仿宋"/>
          <w:color w:val="FF0000"/>
          <w:sz w:val="32"/>
          <w:szCs w:val="32"/>
          <w:lang w:val="en-US" w:eastAsia="zh-CN"/>
        </w:rPr>
        <w:t>温馨提示：请各单位注意将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</w:rPr>
        <w:t>“贵州省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  <w:lang w:val="en-US" w:eastAsia="zh-CN"/>
        </w:rPr>
        <w:t>政务服务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</w:rPr>
        <w:t>网上申报业务凭证”打印后妥善保管，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  <w:lang w:val="en-US" w:eastAsia="zh-CN"/>
        </w:rPr>
        <w:t>该凭证将</w:t>
      </w:r>
      <w:r>
        <w:rPr>
          <w:rFonts w:hint="eastAsia" w:ascii="仿宋_GB2312" w:eastAsia="仿宋_GB2312" w:cs="仿宋_GB2312"/>
          <w:bCs/>
          <w:color w:val="FF0000"/>
          <w:kern w:val="0"/>
          <w:sz w:val="32"/>
          <w:szCs w:val="32"/>
        </w:rPr>
        <w:t>作为考核合格人员后期领取《安考证》的凭证之一。</w:t>
      </w:r>
    </w:p>
    <w:p>
      <w:pPr>
        <w:rPr>
          <w:rFonts w:hint="eastAsia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docGrid w:type="lines" w:linePitch="43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altName w:val="Microsoft YaHei UI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Microsoft YaHei UI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3665" distR="113665" simplePos="0" relativeHeight="102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7785" cy="139700"/>
              <wp:effectExtent l="0" t="0" r="0" b="0"/>
              <wp:wrapNone/>
              <wp:docPr id="1" name="文本框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950" cy="139674"/>
                      </a:xfrm>
                      <a:prstGeom prst="rect">
                        <a:avLst/>
                      </a:prstGeom>
                      <a:noFill/>
                      <a:ln w="6350" cap="flat" cmpd="sng">
                        <a:noFill/>
                        <a:prstDash val="solid"/>
                        <a:round/>
                      </a:ln>
                    </wps:spPr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37" o:spid="_x0000_s1026" o:spt="1" style="position:absolute;left:0pt;margin-top:0pt;height:11pt;width:4.55pt;mso-position-horizontal:center;mso-position-horizontal-relative:margin;mso-wrap-style:none;z-index:1024;mso-width-relative:page;mso-height-relative:page;" filled="f" stroked="f" coordsize="21600,21600" o:gfxdata="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KT/cd1QAA&#10;AAIBAAAPAAAAAAAAAAEAIAAAACIAAABkcnMvZG93bnJldi54bWxQSwECFAAUAAAACACHTuJAQx7p&#10;R+gBAACmAwAADgAAAAAAAAABACAAAAAkAQAAZHJzL2Uyb0RvYy54bWxQSwUGAAAAAAYABgBZAQAA&#10;fgUAAAAA&#10;">
              <v:fill on="f" focussize="0,0"/>
              <v:stroke on="f" weight="0.5pt" joinstyle="round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F69536"/>
    <w:multiLevelType w:val="singleLevel"/>
    <w:tmpl w:val="86F69536"/>
    <w:lvl w:ilvl="0" w:tentative="0">
      <w:start w:val="3"/>
      <w:numFmt w:val="chineseCounting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hint="eastAsia"/>
      </w:rPr>
    </w:lvl>
  </w:abstractNum>
  <w:abstractNum w:abstractNumId="1">
    <w:nsid w:val="92290421"/>
    <w:multiLevelType w:val="singleLevel"/>
    <w:tmpl w:val="92290421"/>
    <w:lvl w:ilvl="0" w:tentative="0">
      <w:start w:val="1"/>
      <w:numFmt w:val="chineseCounting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hint="eastAsia"/>
      </w:rPr>
    </w:lvl>
  </w:abstractNum>
  <w:abstractNum w:abstractNumId="2">
    <w:nsid w:val="52F79F0B"/>
    <w:multiLevelType w:val="singleLevel"/>
    <w:tmpl w:val="52F79F0B"/>
    <w:lvl w:ilvl="0" w:tentative="0">
      <w:start w:val="5"/>
      <w:numFmt w:val="chineseCounting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0"/>
  <w:bordersDoNotSurroundFooter w:val="0"/>
  <w:documentProtection w:enforcement="0"/>
  <w:defaultTabStop w:val="420"/>
  <w:drawingGridHorizontalSpacing w:val="160"/>
  <w:drawingGridVerticalSpacing w:val="218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ulTrailSpace/>
    <w:doNotExpandShiftReturn/>
    <w:adjustLineHeightInTable/>
    <w:growAutofit/>
    <w:useFELayout/>
    <w:doNotUseIndentAsNumberingTabStop/>
    <w:useAltKinsokuLineBreakRules/>
    <w:compatSetting w:name="compatibilityMode" w:uri="http://schemas.microsoft.com/office/word" w:val="14"/>
  </w:compat>
  <w:rsids>
    <w:rsidRoot w:val="00000000"/>
    <w:rsid w:val="6D6F71C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Calibri" w:hAnsi="Calibri" w:eastAsia="仿宋" w:cs="Arial"/>
      <w:kern w:val="2"/>
      <w:sz w:val="32"/>
      <w:szCs w:val="24"/>
      <w:lang w:val="en-US" w:eastAsia="zh-CN" w:bidi="ar-SA"/>
    </w:rPr>
  </w:style>
  <w:style w:type="character" w:default="1" w:styleId="5">
    <w:name w:val="Default Paragraph Font"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Normal.eit</Template>
  <Pages>10</Pages>
  <Words>1110</Words>
  <Characters>1149</Characters>
  <Lines>214</Lines>
  <Paragraphs>40</Paragraphs>
  <TotalTime>41</TotalTime>
  <ScaleCrop>false</ScaleCrop>
  <LinksUpToDate>false</LinksUpToDate>
  <CharactersWithSpaces>1149</CharactersWithSpaces>
  <Application>WPS Office_11.1.0.9098_F1E327BC-269C-435d-A152-05C5408002CA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2018-03-09T06:08:00Z</dcterms:created>
  <dc:creator>Administrator</dc:creator>
  <cp:lastModifiedBy>admini</cp:lastModifiedBy>
  <cp:lastPrinted>2019-10-08T07:36:10Z</cp:lastPrinted>
  <dcterms:modified xsi:type="dcterms:W3CDTF">2019-10-08T07:37:07Z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